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0247CE">
      <w:pPr>
        <w:pStyle w:val="2"/>
        <w:spacing w:beforeLines="100" w:after="50" w:line="360" w:lineRule="auto"/>
        <w:ind w:left="0"/>
        <w:jc w:val="left"/>
        <w:rPr>
          <w:rFonts w:hint="eastAsia" w:ascii="宋体" w:hAnsi="Times New Roman" w:eastAsia="宋体"/>
        </w:rPr>
      </w:pPr>
      <w:bookmarkStart w:id="16" w:name="_GoBack"/>
      <w:r>
        <w:rPr>
          <w:rFonts w:hint="eastAsia" w:ascii="宋体" w:hAnsi="Times New Roman" w:eastAsia="宋体"/>
        </w:rPr>
        <w:t>空气处理机组物联控制器NZIOT-AM28.AHU</w:t>
      </w:r>
    </w:p>
    <w:bookmarkEnd w:id="16"/>
    <w:p w14:paraId="576A8D9D">
      <w:pPr>
        <w:spacing w:beforeLines="100" w:after="50" w:line="360" w:lineRule="auto"/>
        <w:ind w:left="0"/>
        <w:jc w:val="center"/>
        <w:rPr>
          <w:rFonts w:hint="eastAsia" w:eastAsia="宋体"/>
          <w:lang w:eastAsia="zh-CN"/>
        </w:rPr>
      </w:pPr>
      <w:bookmarkStart w:id="0" w:name="u6afc87e6"/>
      <w:r>
        <w:rPr>
          <w:rFonts w:hint="eastAsia" w:eastAsia="宋体"/>
          <w:lang w:eastAsia="zh-CN"/>
        </w:rPr>
        <w:drawing>
          <wp:inline distT="0" distB="0" distL="114300" distR="114300">
            <wp:extent cx="5657215" cy="3988435"/>
            <wp:effectExtent l="0" t="0" r="0" b="0"/>
            <wp:docPr id="17" name="图片 17" descr="空气处理机组物联控制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descr="空气处理机组物联控制器"/>
                    <pic:cNvPicPr>
                      <a:picLocks noChangeAspect="1"/>
                    </pic:cNvPicPr>
                  </pic:nvPicPr>
                  <pic:blipFill>
                    <a:blip r:embed="rId6"/>
                    <a:stretch>
                      <a:fillRect/>
                    </a:stretch>
                  </pic:blipFill>
                  <pic:spPr>
                    <a:xfrm>
                      <a:off x="0" y="0"/>
                      <a:ext cx="5657215" cy="3988435"/>
                    </a:xfrm>
                    <a:prstGeom prst="rect">
                      <a:avLst/>
                    </a:prstGeom>
                  </pic:spPr>
                </pic:pic>
              </a:graphicData>
            </a:graphic>
          </wp:inline>
        </w:drawing>
      </w:r>
    </w:p>
    <w:bookmarkEnd w:id="0"/>
    <w:p w14:paraId="6E2BED78">
      <w:pPr>
        <w:pStyle w:val="4"/>
        <w:spacing w:beforeLines="100" w:after="50" w:line="360" w:lineRule="auto"/>
        <w:ind w:left="0"/>
        <w:jc w:val="left"/>
      </w:pPr>
      <w:bookmarkStart w:id="1" w:name="ZsbU9"/>
      <w:r>
        <w:rPr>
          <w:rFonts w:ascii="宋体" w:hAnsi="Times New Roman" w:eastAsia="宋体"/>
        </w:rPr>
        <w:t>概述</w:t>
      </w:r>
    </w:p>
    <w:bookmarkEnd w:id="1"/>
    <w:p w14:paraId="3C86884E">
      <w:pPr>
        <w:spacing w:beforeLines="100" w:after="50" w:line="360" w:lineRule="auto"/>
        <w:ind w:left="0"/>
        <w:jc w:val="left"/>
      </w:pPr>
      <w:bookmarkStart w:id="2" w:name="u3f2491e2"/>
      <w:r>
        <w:rPr>
          <w:rFonts w:hint="eastAsia" w:ascii="宋体" w:hAnsi="Times New Roman" w:eastAsia="宋体"/>
          <w:b w:val="0"/>
          <w:i w:val="0"/>
          <w:color w:val="000000"/>
          <w:sz w:val="22"/>
        </w:rPr>
        <w:t>NZIOT-AM28.AHU</w:t>
      </w:r>
      <w:r>
        <w:rPr>
          <w:rFonts w:ascii="宋体" w:hAnsi="Times New Roman" w:eastAsia="宋体"/>
          <w:b w:val="0"/>
          <w:i w:val="0"/>
          <w:color w:val="000000"/>
          <w:sz w:val="22"/>
        </w:rPr>
        <w:t>是</w:t>
      </w:r>
      <w:r>
        <w:rPr>
          <w:rFonts w:hint="eastAsia" w:ascii="宋体" w:hAnsi="Times New Roman" w:eastAsia="宋体"/>
          <w:b w:val="0"/>
          <w:i w:val="0"/>
          <w:color w:val="000000"/>
          <w:sz w:val="22"/>
          <w:lang w:val="en-US" w:eastAsia="zh-CN"/>
        </w:rPr>
        <w:t>南京源旭</w:t>
      </w:r>
      <w:r>
        <w:rPr>
          <w:rFonts w:ascii="宋体" w:hAnsi="Times New Roman" w:eastAsia="宋体"/>
          <w:b w:val="0"/>
          <w:i w:val="0"/>
          <w:color w:val="000000"/>
          <w:sz w:val="22"/>
        </w:rPr>
        <w:t>物联系列的空气处理机组设备专用控制器，该控制器用于解决空气处理机组的远程启停调控与状态显示反馈需求，此外通过设备运维平台可根据机组日常运行数据进行设备运维分析，通过系统聚合实现对空调机组运行的科学节能调度。</w:t>
      </w:r>
    </w:p>
    <w:bookmarkEnd w:id="2"/>
    <w:p w14:paraId="2ADBC981">
      <w:pPr>
        <w:pStyle w:val="4"/>
        <w:spacing w:beforeLines="100" w:after="50" w:line="360" w:lineRule="auto"/>
        <w:ind w:left="0"/>
        <w:jc w:val="left"/>
      </w:pPr>
      <w:bookmarkStart w:id="3" w:name="iXfJW"/>
      <w:r>
        <w:rPr>
          <w:rFonts w:ascii="宋体" w:hAnsi="Times New Roman" w:eastAsia="宋体"/>
        </w:rPr>
        <w:t>技术参数</w:t>
      </w:r>
    </w:p>
    <w:bookmarkEnd w:id="3"/>
    <w:p w14:paraId="084B096C">
      <w:pPr>
        <w:numPr>
          <w:ilvl w:val="0"/>
          <w:numId w:val="1"/>
        </w:numPr>
        <w:spacing w:beforeLines="100" w:after="50" w:line="360" w:lineRule="auto"/>
        <w:ind w:left="360"/>
        <w:jc w:val="left"/>
      </w:pPr>
      <w:bookmarkStart w:id="4" w:name="udef8833a"/>
      <w:r>
        <w:rPr>
          <w:rFonts w:ascii="宋体" w:hAnsi="Times New Roman" w:eastAsia="宋体"/>
          <w:b w:val="0"/>
          <w:i w:val="0"/>
          <w:color w:val="000000"/>
          <w:sz w:val="24"/>
        </w:rPr>
        <w:t>电源：DC24V</w:t>
      </w:r>
    </w:p>
    <w:bookmarkEnd w:id="4"/>
    <w:p w14:paraId="7193C334">
      <w:pPr>
        <w:numPr>
          <w:ilvl w:val="0"/>
          <w:numId w:val="1"/>
        </w:numPr>
        <w:spacing w:beforeLines="100" w:after="50" w:line="360" w:lineRule="auto"/>
        <w:ind w:left="360"/>
        <w:jc w:val="left"/>
      </w:pPr>
      <w:bookmarkStart w:id="5" w:name="u989847dc"/>
      <w:r>
        <w:rPr>
          <w:rFonts w:ascii="宋体" w:hAnsi="Times New Roman" w:eastAsia="宋体"/>
          <w:b w:val="0"/>
          <w:i w:val="0"/>
          <w:color w:val="000000"/>
          <w:sz w:val="24"/>
        </w:rPr>
        <w:t>功耗：</w:t>
      </w:r>
      <w:r>
        <w:rPr>
          <w:rFonts w:hint="eastAsia" w:ascii="宋体" w:hAnsi="Times New Roman" w:eastAsia="宋体"/>
          <w:b w:val="0"/>
          <w:i w:val="0"/>
          <w:color w:val="000000"/>
          <w:sz w:val="24"/>
          <w:lang w:val="en-US" w:eastAsia="zh-CN"/>
        </w:rPr>
        <w:t>&lt;6</w:t>
      </w:r>
      <w:r>
        <w:rPr>
          <w:rFonts w:ascii="宋体" w:hAnsi="Times New Roman" w:eastAsia="宋体"/>
          <w:b w:val="0"/>
          <w:i w:val="0"/>
          <w:color w:val="000000"/>
          <w:sz w:val="24"/>
        </w:rPr>
        <w:t>W</w:t>
      </w:r>
    </w:p>
    <w:bookmarkEnd w:id="5"/>
    <w:p w14:paraId="4ED50318">
      <w:pPr>
        <w:numPr>
          <w:ilvl w:val="0"/>
          <w:numId w:val="1"/>
        </w:numPr>
        <w:spacing w:beforeLines="100" w:after="50" w:line="360" w:lineRule="auto"/>
        <w:ind w:left="360"/>
        <w:jc w:val="left"/>
      </w:pPr>
      <w:bookmarkStart w:id="6" w:name="u9ff93472"/>
      <w:r>
        <w:rPr>
          <w:rFonts w:ascii="宋体" w:hAnsi="Times New Roman" w:eastAsia="宋体"/>
          <w:b w:val="0"/>
          <w:i w:val="0"/>
          <w:color w:val="000000"/>
          <w:sz w:val="24"/>
        </w:rPr>
        <w:t>状态指示：电源、运行、网口、串口、CAN、输入输出通道指示</w:t>
      </w:r>
    </w:p>
    <w:bookmarkEnd w:id="6"/>
    <w:p w14:paraId="30748790">
      <w:pPr>
        <w:numPr>
          <w:ilvl w:val="0"/>
          <w:numId w:val="1"/>
        </w:numPr>
        <w:spacing w:beforeLines="100" w:after="50" w:line="360" w:lineRule="auto"/>
        <w:ind w:left="360"/>
        <w:jc w:val="left"/>
      </w:pPr>
      <w:bookmarkStart w:id="7" w:name="ub545919b"/>
      <w:r>
        <w:rPr>
          <w:rFonts w:ascii="宋体" w:hAnsi="Times New Roman" w:eastAsia="宋体"/>
          <w:b w:val="0"/>
          <w:i w:val="0"/>
          <w:color w:val="000000"/>
          <w:sz w:val="24"/>
        </w:rPr>
        <w:t>CPU主频：</w:t>
      </w:r>
      <w:r>
        <w:rPr>
          <w:rFonts w:hint="eastAsia" w:ascii="宋体" w:hAnsi="Times New Roman" w:eastAsia="宋体"/>
          <w:b w:val="0"/>
          <w:i w:val="0"/>
          <w:color w:val="000000"/>
          <w:sz w:val="24"/>
          <w:lang w:val="en-US" w:eastAsia="zh-CN"/>
        </w:rPr>
        <w:t>2</w:t>
      </w:r>
      <w:r>
        <w:rPr>
          <w:rFonts w:ascii="宋体" w:hAnsi="Times New Roman" w:eastAsia="宋体"/>
          <w:b w:val="0"/>
          <w:i w:val="0"/>
          <w:color w:val="000000"/>
          <w:sz w:val="24"/>
        </w:rPr>
        <w:t>00MHz</w:t>
      </w:r>
    </w:p>
    <w:bookmarkEnd w:id="7"/>
    <w:p w14:paraId="43FB5AB8">
      <w:pPr>
        <w:numPr>
          <w:ilvl w:val="0"/>
          <w:numId w:val="1"/>
        </w:numPr>
        <w:spacing w:beforeLines="100" w:after="50" w:line="360" w:lineRule="auto"/>
        <w:ind w:left="360"/>
        <w:jc w:val="left"/>
      </w:pPr>
      <w:bookmarkStart w:id="8" w:name="ucf997986"/>
      <w:r>
        <w:rPr>
          <w:rFonts w:ascii="宋体" w:hAnsi="Times New Roman" w:eastAsia="宋体"/>
          <w:b w:val="0"/>
          <w:i w:val="0"/>
          <w:color w:val="000000"/>
          <w:sz w:val="24"/>
        </w:rPr>
        <w:t>RAM：</w:t>
      </w:r>
      <w:r>
        <w:rPr>
          <w:rFonts w:hint="eastAsia" w:ascii="宋体" w:hAnsi="Times New Roman" w:eastAsia="宋体"/>
          <w:b w:val="0"/>
          <w:i w:val="0"/>
          <w:color w:val="000000"/>
          <w:sz w:val="24"/>
          <w:lang w:val="en-US" w:eastAsia="zh-CN"/>
        </w:rPr>
        <w:t>512K</w:t>
      </w:r>
      <w:r>
        <w:rPr>
          <w:rFonts w:ascii="宋体" w:hAnsi="Times New Roman" w:eastAsia="宋体"/>
          <w:b w:val="0"/>
          <w:i w:val="0"/>
          <w:color w:val="000000"/>
          <w:sz w:val="24"/>
        </w:rPr>
        <w:t>B</w:t>
      </w:r>
    </w:p>
    <w:bookmarkEnd w:id="8"/>
    <w:p w14:paraId="3482FA2D">
      <w:pPr>
        <w:numPr>
          <w:ilvl w:val="0"/>
          <w:numId w:val="1"/>
        </w:numPr>
        <w:spacing w:beforeLines="100" w:after="50" w:line="360" w:lineRule="auto"/>
        <w:ind w:left="360"/>
        <w:jc w:val="left"/>
      </w:pPr>
      <w:bookmarkStart w:id="9" w:name="u37edd1d0"/>
      <w:r>
        <w:rPr>
          <w:rFonts w:ascii="宋体" w:hAnsi="Times New Roman" w:eastAsia="宋体"/>
          <w:b w:val="0"/>
          <w:i w:val="0"/>
          <w:color w:val="000000"/>
          <w:sz w:val="24"/>
        </w:rPr>
        <w:t>Flash：</w:t>
      </w:r>
      <w:r>
        <w:rPr>
          <w:rFonts w:hint="eastAsia" w:ascii="宋体" w:hAnsi="Times New Roman" w:eastAsia="宋体"/>
          <w:b w:val="0"/>
          <w:i w:val="0"/>
          <w:color w:val="000000"/>
          <w:sz w:val="24"/>
          <w:lang w:val="en-US" w:eastAsia="zh-CN"/>
        </w:rPr>
        <w:t>2</w:t>
      </w:r>
      <w:r>
        <w:rPr>
          <w:rFonts w:ascii="宋体" w:hAnsi="Times New Roman" w:eastAsia="宋体"/>
          <w:b w:val="0"/>
          <w:i w:val="0"/>
          <w:color w:val="000000"/>
          <w:sz w:val="24"/>
        </w:rPr>
        <w:t>MB</w:t>
      </w:r>
    </w:p>
    <w:bookmarkEnd w:id="9"/>
    <w:p w14:paraId="24B48298">
      <w:pPr>
        <w:numPr>
          <w:ilvl w:val="0"/>
          <w:numId w:val="1"/>
        </w:numPr>
        <w:spacing w:beforeLines="100" w:after="50" w:line="360" w:lineRule="auto"/>
        <w:ind w:left="360"/>
        <w:jc w:val="left"/>
      </w:pPr>
      <w:bookmarkStart w:id="10" w:name="ue05638a9"/>
      <w:r>
        <w:rPr>
          <w:rFonts w:ascii="宋体" w:hAnsi="Times New Roman" w:eastAsia="宋体"/>
          <w:b w:val="0"/>
          <w:i w:val="0"/>
          <w:color w:val="000000"/>
          <w:sz w:val="24"/>
        </w:rPr>
        <w:t>RS485：2路</w:t>
      </w:r>
      <w:r>
        <w:rPr>
          <w:rFonts w:hint="eastAsia" w:ascii="宋体" w:hAnsi="Times New Roman" w:eastAsia="宋体"/>
          <w:b w:val="0"/>
          <w:i w:val="0"/>
          <w:color w:val="000000"/>
          <w:sz w:val="24"/>
          <w:lang w:val="en-US" w:eastAsia="zh-CN"/>
        </w:rPr>
        <w:t>,1路BLE</w:t>
      </w:r>
    </w:p>
    <w:bookmarkEnd w:id="10"/>
    <w:p w14:paraId="5A40DEC7">
      <w:pPr>
        <w:numPr>
          <w:ilvl w:val="0"/>
          <w:numId w:val="1"/>
        </w:numPr>
        <w:spacing w:beforeLines="100" w:after="50" w:line="360" w:lineRule="auto"/>
        <w:ind w:left="360"/>
        <w:jc w:val="left"/>
      </w:pPr>
      <w:bookmarkStart w:id="11" w:name="ue6640208"/>
      <w:r>
        <w:rPr>
          <w:rFonts w:ascii="宋体" w:hAnsi="Times New Roman" w:eastAsia="宋体"/>
          <w:b w:val="0"/>
          <w:i w:val="0"/>
          <w:color w:val="000000"/>
          <w:sz w:val="24"/>
        </w:rPr>
        <w:t>以太网：双网口，10M/100M自适应</w:t>
      </w:r>
    </w:p>
    <w:bookmarkEnd w:id="11"/>
    <w:p w14:paraId="701EE88B">
      <w:pPr>
        <w:pStyle w:val="4"/>
        <w:spacing w:beforeLines="100" w:after="50" w:line="360" w:lineRule="auto"/>
        <w:ind w:left="0"/>
        <w:jc w:val="left"/>
      </w:pPr>
      <w:bookmarkStart w:id="12" w:name="VkDrx"/>
      <w:r>
        <w:rPr>
          <w:rFonts w:ascii="宋体" w:hAnsi="Times New Roman" w:eastAsia="宋体"/>
        </w:rPr>
        <w:t>订货和发货</w:t>
      </w:r>
    </w:p>
    <w:bookmarkEnd w:id="12"/>
    <w:p w14:paraId="2192829F">
      <w:pPr>
        <w:spacing w:beforeLines="100" w:after="50" w:line="360" w:lineRule="auto"/>
        <w:ind w:left="0"/>
        <w:jc w:val="left"/>
      </w:pPr>
      <w:bookmarkStart w:id="13" w:name="uf4b29aca"/>
      <w:r>
        <w:rPr>
          <w:rFonts w:ascii="宋体" w:hAnsi="Times New Roman" w:eastAsia="宋体"/>
          <w:b w:val="0"/>
          <w:i w:val="0"/>
          <w:color w:val="000000"/>
          <w:sz w:val="24"/>
        </w:rPr>
        <w:t xml:space="preserve">订货须知：当需要定 </w:t>
      </w:r>
      <w:r>
        <w:rPr>
          <w:rFonts w:hint="eastAsia" w:ascii="宋体" w:hAnsi="Times New Roman" w:eastAsia="宋体"/>
          <w:b w:val="0"/>
          <w:i w:val="0"/>
          <w:color w:val="000000"/>
          <w:sz w:val="24"/>
        </w:rPr>
        <w:t>BMIOT-AM28.AHU</w:t>
      </w:r>
      <w:r>
        <w:rPr>
          <w:rFonts w:ascii="宋体" w:hAnsi="Times New Roman" w:eastAsia="宋体"/>
          <w:b w:val="0"/>
          <w:i w:val="0"/>
          <w:color w:val="000000"/>
          <w:sz w:val="24"/>
        </w:rPr>
        <w:t>模块时，请给出产品名和型号。</w:t>
      </w:r>
    </w:p>
    <w:bookmarkEnd w:id="13"/>
    <w:p w14:paraId="2A270020">
      <w:pPr>
        <w:spacing w:beforeLines="100" w:after="50" w:line="360" w:lineRule="auto"/>
        <w:ind w:left="0"/>
        <w:jc w:val="left"/>
      </w:pPr>
      <w:bookmarkStart w:id="14" w:name="u6f2a028e"/>
      <w:r>
        <w:rPr>
          <w:rFonts w:ascii="宋体" w:hAnsi="Times New Roman" w:eastAsia="宋体"/>
          <w:b w:val="0"/>
          <w:i w:val="0"/>
          <w:color w:val="000000"/>
          <w:sz w:val="24"/>
        </w:rPr>
        <w:t>供货周期：一类供货周期</w:t>
      </w:r>
    </w:p>
    <w:bookmarkEnd w:id="14"/>
    <w:p w14:paraId="6635185D">
      <w:pPr>
        <w:pStyle w:val="5"/>
        <w:spacing w:beforeLines="100" w:after="50" w:line="360" w:lineRule="auto"/>
        <w:ind w:left="0"/>
        <w:jc w:val="left"/>
      </w:pPr>
      <w:bookmarkStart w:id="15" w:name="Z1cHA"/>
    </w:p>
    <w:bookmarkEnd w:id="15"/>
    <w:sectPr>
      <w:pgSz w:w="11907" w:h="16839"/>
      <w:pgMar w:top="1440" w:right="1440" w:bottom="1440" w:left="1440" w:header="720" w:footer="72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4002EFF" w:usb1="C200247B" w:usb2="00000009" w:usb3="00000000" w:csb0="200001FF" w:csb1="00000000"/>
  </w:font>
  <w:font w:name="Calibri">
    <w:panose1 w:val="020F0502020204030204"/>
    <w:charset w:val="00"/>
    <w:family w:val="auto"/>
    <w:pitch w:val="default"/>
    <w:sig w:usb0="E4002EFF" w:usb1="C200247B" w:usb2="00000009" w:usb3="00000000" w:csb0="200001FF" w:csb1="00000000"/>
  </w:font>
  <w:font w:name="Cambria">
    <w:panose1 w:val="02040503050406030204"/>
    <w:charset w:val="00"/>
    <w:family w:val="auto"/>
    <w:pitch w:val="default"/>
    <w:sig w:usb0="E00006FF" w:usb1="420024FF" w:usb2="02000000" w:usb3="00000000" w:csb0="2000019F" w:csb1="00000000"/>
  </w:font>
  <w:font w:name="Symbol">
    <w:panose1 w:val="05050102010706020507"/>
    <w:charset w:val="00"/>
    <w:family w:val="auto"/>
    <w:pitch w:val="default"/>
    <w:sig w:usb0="00000000" w:usb1="00000000" w:usb2="00000000" w:usb3="00000000" w:csb0="800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53208E"/>
    <w:multiLevelType w:val="singleLevel"/>
    <w:tmpl w:val="0053208E"/>
    <w:lvl w:ilvl="0" w:tentative="0">
      <w:start w:val="1"/>
      <w:numFmt w:val="bullet"/>
      <w:lvlText w:val=""/>
      <w:lvlJc w:val="left"/>
      <w:pPr>
        <w:ind w:left="960" w:hanging="360"/>
      </w:pPr>
      <w:rPr>
        <w:rFonts w:hint="default" w:ascii="Symbol" w:hAnsi="Symbol"/>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cumentProtection w:enforcement="0"/>
  <w:footnotePr>
    <w:footnote w:id="0"/>
    <w:footnote w:id="1"/>
  </w:footnotePr>
  <w:endnotePr>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5EF12F2"/>
    <w:rsid w:val="41AC374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semiHidden="0" w:name="heading 5"/>
    <w:lsdException w:uiPriority="99" w:name="heading 6"/>
    <w:lsdException w:uiPriority="99" w:name="heading 7"/>
    <w:lsdException w:uiPriority="99" w:name="heading 8"/>
    <w:lsdException w:uiPriority="9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99" w:name="toc 1"/>
    <w:lsdException w:uiPriority="99" w:name="toc 2"/>
    <w:lsdException w:uiPriority="99" w:name="toc 3"/>
    <w:lsdException w:uiPriority="99" w:name="toc 4"/>
    <w:lsdException w:uiPriority="99" w:name="toc 5"/>
    <w:lsdException w:uiPriority="99" w:name="toc 6"/>
    <w:lsdException w:uiPriority="99" w:name="toc 7"/>
    <w:lsdException w:uiPriority="99" w:name="toc 8"/>
    <w:lsdException w:uiPriority="99" w:name="toc 9"/>
    <w:lsdException w:uiPriority="99" w:semiHidden="0" w:name="Normal Indent"/>
    <w:lsdException w:uiPriority="99" w:name="footnote text"/>
    <w:lsdException w:uiPriority="99" w:name="annotation text"/>
    <w:lsdException w:uiPriority="99" w:semiHidden="0"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uiPriority="99"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asciiTheme="minorHAnsi" w:hAnsiTheme="minorHAnsi" w:eastAsiaTheme="minorHAnsi" w:cstheme="minorBidi"/>
      <w:sz w:val="22"/>
      <w:szCs w:val="22"/>
      <w:lang w:val="en-US" w:eastAsia="en-US" w:bidi="ar-SA"/>
    </w:rPr>
  </w:style>
  <w:style w:type="paragraph" w:styleId="2">
    <w:name w:val="heading 1"/>
    <w:basedOn w:val="1"/>
    <w:next w:val="1"/>
    <w:link w:val="18"/>
    <w:qFormat/>
    <w:uiPriority w:val="9"/>
    <w:pPr>
      <w:keepNext/>
      <w:keepLines/>
      <w:spacing w:before="480"/>
      <w:outlineLvl w:val="0"/>
    </w:pPr>
    <w:rPr>
      <w:rFonts w:ascii="宋体" w:eastAsia="宋体"/>
      <w:b/>
      <w:bCs/>
      <w:color w:val="000000"/>
      <w:sz w:val="42"/>
      <w:szCs w:val="28"/>
    </w:rPr>
  </w:style>
  <w:style w:type="paragraph" w:styleId="3">
    <w:name w:val="heading 2"/>
    <w:basedOn w:val="1"/>
    <w:next w:val="1"/>
    <w:link w:val="19"/>
    <w:unhideWhenUsed/>
    <w:qFormat/>
    <w:uiPriority w:val="9"/>
    <w:pPr>
      <w:keepNext/>
      <w:keepLines/>
      <w:spacing w:before="200"/>
      <w:outlineLvl w:val="1"/>
    </w:pPr>
    <w:rPr>
      <w:rFonts w:ascii="宋体" w:eastAsia="宋体"/>
      <w:b/>
      <w:bCs/>
      <w:color w:val="000000"/>
      <w:sz w:val="38"/>
      <w:szCs w:val="26"/>
    </w:rPr>
  </w:style>
  <w:style w:type="paragraph" w:styleId="4">
    <w:name w:val="heading 3"/>
    <w:basedOn w:val="1"/>
    <w:next w:val="1"/>
    <w:link w:val="20"/>
    <w:unhideWhenUsed/>
    <w:qFormat/>
    <w:uiPriority w:val="9"/>
    <w:pPr>
      <w:keepNext/>
      <w:keepLines/>
      <w:spacing w:before="200"/>
      <w:outlineLvl w:val="2"/>
    </w:pPr>
    <w:rPr>
      <w:rFonts w:ascii="宋体" w:eastAsia="宋体"/>
      <w:b/>
      <w:bCs/>
      <w:color w:val="000000"/>
      <w:sz w:val="34"/>
    </w:rPr>
  </w:style>
  <w:style w:type="paragraph" w:styleId="5">
    <w:name w:val="heading 4"/>
    <w:basedOn w:val="1"/>
    <w:next w:val="1"/>
    <w:link w:val="21"/>
    <w:unhideWhenUsed/>
    <w:qFormat/>
    <w:uiPriority w:val="9"/>
    <w:pPr>
      <w:keepNext/>
      <w:keepLines/>
      <w:spacing w:before="200"/>
      <w:outlineLvl w:val="3"/>
    </w:pPr>
    <w:rPr>
      <w:rFonts w:ascii="宋体" w:eastAsia="宋体"/>
      <w:b/>
      <w:bCs/>
      <w:color w:val="000000"/>
      <w:sz w:val="30"/>
    </w:rPr>
  </w:style>
  <w:style w:type="paragraph" w:styleId="6">
    <w:name w:val="heading 5"/>
    <w:basedOn w:val="1"/>
    <w:next w:val="1"/>
    <w:unhideWhenUsed/>
    <w:qFormat/>
    <w:uiPriority w:val="9"/>
    <w:pPr>
      <w:keepNext/>
      <w:keepLines/>
      <w:spacing w:before="200"/>
      <w:outlineLvl w:val="4"/>
    </w:pPr>
    <w:rPr>
      <w:rFonts w:ascii="宋体" w:eastAsia="宋体"/>
      <w:b/>
      <w:bCs/>
      <w:color w:val="000000"/>
      <w:sz w:val="28"/>
    </w:rPr>
  </w:style>
  <w:style w:type="character" w:default="1" w:styleId="14">
    <w:name w:val="Default Paragraph Font"/>
    <w:semiHidden/>
    <w:unhideWhenUsed/>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7">
    <w:name w:val="Normal Indent"/>
    <w:basedOn w:val="1"/>
    <w:unhideWhenUsed/>
    <w:uiPriority w:val="99"/>
    <w:pPr>
      <w:ind w:left="720"/>
    </w:pPr>
  </w:style>
  <w:style w:type="paragraph" w:styleId="8">
    <w:name w:val="caption"/>
    <w:basedOn w:val="1"/>
    <w:next w:val="1"/>
    <w:semiHidden/>
    <w:unhideWhenUsed/>
    <w:qFormat/>
    <w:uiPriority w:val="35"/>
    <w:pPr>
      <w:spacing w:line="240" w:lineRule="auto"/>
    </w:pPr>
    <w:rPr>
      <w:b/>
      <w:bCs/>
      <w:color w:val="4F81BD" w:themeColor="accent1"/>
      <w:sz w:val="18"/>
      <w:szCs w:val="18"/>
    </w:rPr>
  </w:style>
  <w:style w:type="paragraph" w:styleId="9">
    <w:name w:val="header"/>
    <w:basedOn w:val="1"/>
    <w:link w:val="17"/>
    <w:unhideWhenUsed/>
    <w:uiPriority w:val="99"/>
    <w:pPr>
      <w:tabs>
        <w:tab w:val="center" w:pos="4680"/>
        <w:tab w:val="right" w:pos="9360"/>
      </w:tabs>
    </w:pPr>
  </w:style>
  <w:style w:type="paragraph" w:styleId="10">
    <w:name w:val="Subtitle"/>
    <w:basedOn w:val="1"/>
    <w:next w:val="1"/>
    <w:link w:val="22"/>
    <w:qFormat/>
    <w:uiPriority w:val="11"/>
    <w:pPr>
      <w:ind w:left="86"/>
    </w:pPr>
    <w:rPr>
      <w:rFonts w:asciiTheme="majorHAnsi" w:hAnsiTheme="majorHAnsi" w:eastAsiaTheme="majorEastAsia" w:cstheme="majorBidi"/>
      <w:i/>
      <w:iCs/>
      <w:color w:val="4F81BD" w:themeColor="accent1"/>
      <w:spacing w:val="15"/>
      <w:sz w:val="24"/>
      <w:szCs w:val="24"/>
    </w:rPr>
  </w:style>
  <w:style w:type="paragraph" w:styleId="11">
    <w:name w:val="Title"/>
    <w:basedOn w:val="1"/>
    <w:next w:val="1"/>
    <w:link w:val="23"/>
    <w:qFormat/>
    <w:uiPriority w:val="10"/>
    <w:pPr>
      <w:pBdr>
        <w:bottom w:val="single" w:color="4F81BD" w:themeColor="accent1" w:sz="8" w:space="4"/>
      </w:pBdr>
      <w:spacing w:after="300"/>
      <w:contextualSpacing/>
    </w:pPr>
    <w:rPr>
      <w:rFonts w:asciiTheme="majorHAnsi" w:hAnsiTheme="majorHAnsi" w:eastAsiaTheme="majorEastAsia" w:cstheme="majorBidi"/>
      <w:color w:val="17365D" w:themeColor="text2" w:themeShade="BF"/>
      <w:spacing w:val="5"/>
      <w:kern w:val="28"/>
      <w:sz w:val="52"/>
      <w:szCs w:val="52"/>
    </w:rPr>
  </w:style>
  <w:style w:type="table" w:styleId="13">
    <w:name w:val="Table Grid"/>
    <w:basedOn w:val="12"/>
    <w:uiPriority w:val="59"/>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styleId="15">
    <w:name w:val="Emphasis"/>
    <w:basedOn w:val="14"/>
    <w:qFormat/>
    <w:uiPriority w:val="20"/>
    <w:rPr>
      <w:i/>
      <w:iCs/>
    </w:rPr>
  </w:style>
  <w:style w:type="character" w:styleId="16">
    <w:name w:val="Hyperlink"/>
    <w:basedOn w:val="14"/>
    <w:unhideWhenUsed/>
    <w:uiPriority w:val="99"/>
    <w:rPr>
      <w:color w:val="0000FF" w:themeColor="hyperlink"/>
      <w:u w:val="single"/>
    </w:rPr>
  </w:style>
  <w:style w:type="character" w:customStyle="1" w:styleId="17">
    <w:name w:val="Header Char"/>
    <w:basedOn w:val="14"/>
    <w:link w:val="9"/>
    <w:uiPriority w:val="99"/>
  </w:style>
  <w:style w:type="character" w:customStyle="1" w:styleId="18">
    <w:name w:val="Heading 1 Char"/>
    <w:basedOn w:val="14"/>
    <w:link w:val="2"/>
    <w:uiPriority w:val="9"/>
    <w:rPr>
      <w:rFonts w:asciiTheme="majorHAnsi" w:hAnsiTheme="majorHAnsi" w:eastAsiaTheme="majorEastAsia" w:cstheme="majorBidi"/>
      <w:b/>
      <w:bCs/>
      <w:color w:val="366091" w:themeColor="accent1" w:themeShade="BF"/>
      <w:sz w:val="28"/>
      <w:szCs w:val="28"/>
    </w:rPr>
  </w:style>
  <w:style w:type="character" w:customStyle="1" w:styleId="19">
    <w:name w:val="Heading 2 Char"/>
    <w:basedOn w:val="14"/>
    <w:link w:val="3"/>
    <w:uiPriority w:val="9"/>
    <w:rPr>
      <w:rFonts w:asciiTheme="majorHAnsi" w:hAnsiTheme="majorHAnsi" w:eastAsiaTheme="majorEastAsia" w:cstheme="majorBidi"/>
      <w:b/>
      <w:bCs/>
      <w:color w:val="4F81BD" w:themeColor="accent1"/>
      <w:sz w:val="26"/>
      <w:szCs w:val="26"/>
    </w:rPr>
  </w:style>
  <w:style w:type="character" w:customStyle="1" w:styleId="20">
    <w:name w:val="Heading 3 Char"/>
    <w:basedOn w:val="14"/>
    <w:link w:val="4"/>
    <w:uiPriority w:val="9"/>
    <w:rPr>
      <w:rFonts w:asciiTheme="majorHAnsi" w:hAnsiTheme="majorHAnsi" w:eastAsiaTheme="majorEastAsia" w:cstheme="majorBidi"/>
      <w:b/>
      <w:bCs/>
      <w:color w:val="4F81BD" w:themeColor="accent1"/>
    </w:rPr>
  </w:style>
  <w:style w:type="character" w:customStyle="1" w:styleId="21">
    <w:name w:val="Heading 4 Char"/>
    <w:basedOn w:val="14"/>
    <w:link w:val="5"/>
    <w:uiPriority w:val="9"/>
    <w:rPr>
      <w:rFonts w:asciiTheme="majorHAnsi" w:hAnsiTheme="majorHAnsi" w:eastAsiaTheme="majorEastAsia" w:cstheme="majorBidi"/>
      <w:b/>
      <w:bCs/>
      <w:i/>
      <w:iCs/>
      <w:color w:val="4F81BD" w:themeColor="accent1"/>
    </w:rPr>
  </w:style>
  <w:style w:type="character" w:customStyle="1" w:styleId="22">
    <w:name w:val="Subtitle Char"/>
    <w:basedOn w:val="14"/>
    <w:link w:val="10"/>
    <w:uiPriority w:val="11"/>
    <w:rPr>
      <w:rFonts w:asciiTheme="majorHAnsi" w:hAnsiTheme="majorHAnsi" w:eastAsiaTheme="majorEastAsia" w:cstheme="majorBidi"/>
      <w:i/>
      <w:iCs/>
      <w:color w:val="4F81BD" w:themeColor="accent1"/>
      <w:spacing w:val="15"/>
      <w:sz w:val="24"/>
      <w:szCs w:val="24"/>
    </w:rPr>
  </w:style>
  <w:style w:type="character" w:customStyle="1" w:styleId="23">
    <w:name w:val="Title Char"/>
    <w:basedOn w:val="14"/>
    <w:link w:val="11"/>
    <w:uiPriority w:val="10"/>
    <w:rPr>
      <w:rFonts w:asciiTheme="majorHAnsi" w:hAnsiTheme="majorHAnsi" w:eastAsiaTheme="majorEastAsia" w:cstheme="majorBidi"/>
      <w:color w:val="17365D" w:themeColor="text2" w:themeShade="BF"/>
      <w:spacing w:val="5"/>
      <w:kern w:val="28"/>
      <w:sz w:val="52"/>
      <w:szCs w:val="52"/>
    </w:rPr>
  </w:style>
  <w:style w:type="paragraph" w:customStyle="1" w:styleId="24">
    <w:name w:val="_Style 23"/>
    <w:uiPriority w:val="0"/>
    <w:pPr>
      <w:spacing w:after="200" w:line="276" w:lineRule="auto"/>
    </w:pPr>
    <w:rPr>
      <w:rFonts w:asciiTheme="minorHAnsi" w:hAnsiTheme="minorHAnsi" w:eastAsiaTheme="minorHAnsi" w:cstheme="minorBidi"/>
      <w:sz w:val="22"/>
      <w:szCs w:val="22"/>
      <w:lang w:val="en-US" w:eastAsia="en-US"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Pages>
  <Words>839</Words>
  <Characters>1036</Characters>
  <TotalTime>1</TotalTime>
  <ScaleCrop>false</ScaleCrop>
  <LinksUpToDate>false</LinksUpToDate>
  <CharactersWithSpaces>1046</CharactersWithSpaces>
  <Application>WPS Office_12.1.0.20784_F1E327BC-269C-435d-A152-05C5408002CA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2025-05-09T06:21:10Z</dcterms:created>
  <dc:creator>baorui</dc:creator>
  <cp:lastModifiedBy>baorui</cp:lastModifiedBy>
  <dcterms:modified xsi:type="dcterms:W3CDTF">2025-05-09T06:54:54Z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eyJoZGlkIjoiZDQ5ZjgxZWQzNzZkZmZmMjkzYjkyNzZjMmNiMTZkNzgifQ==</vt:lpwstr>
  </property>
  <property fmtid="{D5CDD505-2E9C-101B-9397-08002B2CF9AE}" pid="3" name="KSOProductBuildVer">
    <vt:lpwstr>2052-12.1.0.20784</vt:lpwstr>
  </property>
  <property fmtid="{D5CDD505-2E9C-101B-9397-08002B2CF9AE}" pid="4" name="ICV">
    <vt:lpwstr>EBC65DCA00B945CDBEB8C1AE486CC852_13</vt:lpwstr>
  </property>
</Properties>
</file>