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64E99C">
      <w:pPr>
        <w:pStyle w:val="2"/>
        <w:spacing w:beforeLines="100" w:after="50" w:line="360" w:lineRule="auto"/>
        <w:ind w:left="0"/>
        <w:jc w:val="left"/>
        <w:rPr>
          <w:rFonts w:hint="eastAsia" w:ascii="宋体" w:hAnsi="Times New Roman" w:eastAsia="宋体"/>
        </w:rPr>
      </w:pPr>
      <w:bookmarkStart w:id="20" w:name="_GoBack"/>
      <w:r>
        <w:rPr>
          <w:rFonts w:hint="eastAsia" w:ascii="宋体" w:hAnsi="Times New Roman" w:eastAsia="宋体"/>
        </w:rPr>
        <w:t>通排风机物联控制器NZIOT-DM14.EAF</w:t>
      </w:r>
    </w:p>
    <w:bookmarkEnd w:id="20"/>
    <w:p w14:paraId="52915261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5ace5cf4"/>
      <w:r>
        <w:rPr>
          <w:rFonts w:hint="eastAsia" w:eastAsia="宋体"/>
          <w:lang w:eastAsia="zh-CN"/>
        </w:rPr>
        <w:drawing>
          <wp:inline distT="0" distB="0" distL="114300" distR="114300">
            <wp:extent cx="4876800" cy="4334510"/>
            <wp:effectExtent l="0" t="0" r="0" b="0"/>
            <wp:docPr id="1" name="图片 1" descr="排水泵物联控制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排水泵物联控制器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4334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6B24A8E6">
      <w:pPr>
        <w:pStyle w:val="4"/>
        <w:spacing w:beforeLines="100" w:after="50" w:line="360" w:lineRule="auto"/>
        <w:ind w:left="0"/>
        <w:jc w:val="left"/>
      </w:pPr>
      <w:bookmarkStart w:id="1" w:name="ZsbU9"/>
      <w:r>
        <w:rPr>
          <w:rFonts w:ascii="宋体" w:hAnsi="Times New Roman" w:eastAsia="宋体"/>
        </w:rPr>
        <w:t>概述</w:t>
      </w:r>
    </w:p>
    <w:bookmarkEnd w:id="1"/>
    <w:p w14:paraId="6CB14BC2">
      <w:pPr>
        <w:spacing w:beforeLines="100" w:after="50" w:line="360" w:lineRule="auto"/>
        <w:ind w:left="0"/>
        <w:jc w:val="left"/>
      </w:pPr>
      <w:bookmarkStart w:id="2" w:name="ub43f21cf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NZIOT-DM14.EAF</w:t>
      </w:r>
      <w:r>
        <w:rPr>
          <w:rFonts w:ascii="宋体" w:hAnsi="Times New Roman" w:eastAsia="宋体"/>
          <w:b w:val="0"/>
          <w:i w:val="0"/>
          <w:color w:val="000000"/>
          <w:sz w:val="22"/>
        </w:rPr>
        <w:t>是</w:t>
      </w:r>
      <w:r>
        <w:rPr>
          <w:rFonts w:hint="eastAsia" w:ascii="宋体" w:hAnsi="Times New Roman" w:eastAsia="宋体"/>
          <w:b w:val="0"/>
          <w:i w:val="0"/>
          <w:color w:val="000000"/>
          <w:sz w:val="22"/>
          <w:lang w:val="en-US" w:eastAsia="zh-CN"/>
        </w:rPr>
        <w:t>南京源旭</w:t>
      </w:r>
      <w:r>
        <w:rPr>
          <w:rFonts w:ascii="宋体" w:hAnsi="Times New Roman" w:eastAsia="宋体"/>
          <w:b w:val="0"/>
          <w:i w:val="0"/>
          <w:color w:val="000000"/>
          <w:sz w:val="22"/>
        </w:rPr>
        <w:t>物联系列的通风机、排风机设备专用控制器，该控制器用于解决常用风机的远程启停调控与状态显示反馈需求，并通过预留点位可与消防系统等联动，保障建筑日常安全。此外通过</w:t>
      </w:r>
      <w:r>
        <w:rPr>
          <w:rFonts w:hint="eastAsia" w:ascii="宋体" w:hAnsi="Times New Roman" w:eastAsia="宋体"/>
          <w:b w:val="0"/>
          <w:i w:val="0"/>
          <w:color w:val="000000"/>
          <w:sz w:val="22"/>
          <w:lang w:val="en-US" w:eastAsia="zh-CN"/>
        </w:rPr>
        <w:t>南京源旭</w:t>
      </w:r>
      <w:r>
        <w:rPr>
          <w:rFonts w:ascii="宋体" w:hAnsi="Times New Roman" w:eastAsia="宋体"/>
          <w:b w:val="0"/>
          <w:i w:val="0"/>
          <w:color w:val="000000"/>
          <w:sz w:val="22"/>
        </w:rPr>
        <w:t>设备运维平台，可根据机组日常运行数据进行设备运维分析，通过系统聚合实现对风机运行的科学节能调度。</w:t>
      </w:r>
    </w:p>
    <w:bookmarkEnd w:id="2"/>
    <w:p w14:paraId="29FCF347">
      <w:pPr>
        <w:pStyle w:val="4"/>
        <w:spacing w:beforeLines="100" w:after="50" w:line="360" w:lineRule="auto"/>
        <w:ind w:left="0"/>
        <w:jc w:val="left"/>
      </w:pPr>
      <w:bookmarkStart w:id="3" w:name="wvUXY"/>
      <w:r>
        <w:rPr>
          <w:rFonts w:ascii="宋体" w:hAnsi="Times New Roman" w:eastAsia="宋体"/>
        </w:rPr>
        <w:t>尺寸</w:t>
      </w:r>
    </w:p>
    <w:bookmarkEnd w:id="3"/>
    <w:p w14:paraId="015DFFD9">
      <w:pPr>
        <w:spacing w:beforeLines="100" w:after="50" w:line="360" w:lineRule="auto"/>
        <w:ind w:left="0"/>
        <w:jc w:val="center"/>
      </w:pPr>
      <w:bookmarkStart w:id="4" w:name="u2962cdd1"/>
      <w:bookmarkStart w:id="5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4"/>
    </w:p>
    <w:bookmarkEnd w:id="5"/>
    <w:p w14:paraId="5A888EA5">
      <w:pPr>
        <w:pStyle w:val="4"/>
        <w:spacing w:beforeLines="100" w:after="50" w:line="360" w:lineRule="auto"/>
        <w:ind w:left="0"/>
        <w:jc w:val="left"/>
      </w:pPr>
      <w:bookmarkStart w:id="6" w:name="BkjdH"/>
      <w:r>
        <w:rPr>
          <w:rFonts w:ascii="宋体" w:hAnsi="Times New Roman" w:eastAsia="宋体"/>
        </w:rPr>
        <w:t>技术参数</w:t>
      </w:r>
    </w:p>
    <w:bookmarkEnd w:id="6"/>
    <w:p w14:paraId="10182DA4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7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电源：DC24V</w:t>
      </w:r>
    </w:p>
    <w:bookmarkEnd w:id="7"/>
    <w:p w14:paraId="5167F3BF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8" w:name="u989847dc"/>
      <w:r>
        <w:rPr>
          <w:rFonts w:ascii="宋体" w:hAnsi="Times New Roman" w:eastAsia="宋体"/>
          <w:b w:val="0"/>
          <w:i w:val="0"/>
          <w:color w:val="000000"/>
          <w:sz w:val="24"/>
        </w:rPr>
        <w:t>功耗：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&lt;6W</w:t>
      </w:r>
    </w:p>
    <w:bookmarkEnd w:id="8"/>
    <w:p w14:paraId="2B369B10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27a22cbc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9"/>
    <w:p w14:paraId="49415214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9ff93472"/>
      <w:r>
        <w:rPr>
          <w:rFonts w:ascii="宋体" w:hAnsi="Times New Roman" w:eastAsia="宋体"/>
          <w:b w:val="0"/>
          <w:i w:val="0"/>
          <w:color w:val="000000"/>
          <w:sz w:val="24"/>
        </w:rPr>
        <w:t>状态指示：电源、运行、网口、串口、CAN、输入输出通道指示</w:t>
      </w:r>
    </w:p>
    <w:bookmarkEnd w:id="10"/>
    <w:p w14:paraId="4EDB0A91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b545919b"/>
      <w:r>
        <w:rPr>
          <w:rFonts w:ascii="宋体" w:hAnsi="Times New Roman" w:eastAsia="宋体"/>
          <w:b w:val="0"/>
          <w:i w:val="0"/>
          <w:color w:val="000000"/>
          <w:sz w:val="24"/>
        </w:rPr>
        <w:t>CPU主频：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00MHz</w:t>
      </w:r>
    </w:p>
    <w:bookmarkEnd w:id="11"/>
    <w:p w14:paraId="0E8A8DF0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2" w:name="ucf997986"/>
      <w:r>
        <w:rPr>
          <w:rFonts w:ascii="宋体" w:hAnsi="Times New Roman" w:eastAsia="宋体"/>
          <w:b w:val="0"/>
          <w:i w:val="0"/>
          <w:color w:val="000000"/>
          <w:sz w:val="24"/>
        </w:rPr>
        <w:t>RAM：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512K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B</w:t>
      </w:r>
    </w:p>
    <w:bookmarkEnd w:id="12"/>
    <w:p w14:paraId="3FB3637F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3" w:name="u37edd1d0"/>
      <w:r>
        <w:rPr>
          <w:rFonts w:ascii="宋体" w:hAnsi="Times New Roman" w:eastAsia="宋体"/>
          <w:b w:val="0"/>
          <w:i w:val="0"/>
          <w:color w:val="000000"/>
          <w:sz w:val="24"/>
        </w:rPr>
        <w:t>Flash：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2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MB</w:t>
      </w:r>
    </w:p>
    <w:bookmarkEnd w:id="13"/>
    <w:p w14:paraId="412FCD9C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e05638a9"/>
      <w:r>
        <w:rPr>
          <w:rFonts w:ascii="宋体" w:hAnsi="Times New Roman" w:eastAsia="宋体"/>
          <w:b w:val="0"/>
          <w:i w:val="0"/>
          <w:color w:val="000000"/>
          <w:sz w:val="24"/>
        </w:rPr>
        <w:t>RS485：2路，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1路BLE</w:t>
      </w:r>
    </w:p>
    <w:bookmarkEnd w:id="14"/>
    <w:p w14:paraId="5F8EB8A3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5" w:name="ue6640208"/>
      <w:r>
        <w:rPr>
          <w:rFonts w:ascii="宋体" w:hAnsi="Times New Roman" w:eastAsia="宋体"/>
          <w:b w:val="0"/>
          <w:i w:val="0"/>
          <w:color w:val="000000"/>
          <w:sz w:val="24"/>
        </w:rPr>
        <w:t>以太网：双网口，10M/100M自适应</w:t>
      </w:r>
    </w:p>
    <w:bookmarkEnd w:id="15"/>
    <w:p w14:paraId="08B4B777">
      <w:pPr>
        <w:pStyle w:val="4"/>
        <w:spacing w:beforeLines="100" w:after="50" w:line="360" w:lineRule="auto"/>
        <w:ind w:left="0"/>
        <w:jc w:val="left"/>
      </w:pPr>
      <w:bookmarkStart w:id="16" w:name="VkDrx"/>
      <w:r>
        <w:rPr>
          <w:rFonts w:ascii="宋体" w:hAnsi="Times New Roman" w:eastAsia="宋体"/>
        </w:rPr>
        <w:t>订货和发货</w:t>
      </w:r>
    </w:p>
    <w:bookmarkEnd w:id="16"/>
    <w:p w14:paraId="7AD1848C">
      <w:pPr>
        <w:spacing w:beforeLines="100" w:after="50" w:line="360" w:lineRule="auto"/>
        <w:ind w:left="0"/>
        <w:jc w:val="left"/>
      </w:pPr>
      <w:bookmarkStart w:id="17" w:name="uf4b29aca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NZIOT-DM14.EAF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7"/>
    <w:p w14:paraId="5A4EA4BA">
      <w:pPr>
        <w:spacing w:beforeLines="100" w:after="50" w:line="360" w:lineRule="auto"/>
        <w:ind w:left="0"/>
        <w:jc w:val="left"/>
      </w:pPr>
      <w:bookmarkStart w:id="18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8"/>
    <w:p w14:paraId="11C271A9">
      <w:pPr>
        <w:pStyle w:val="5"/>
        <w:spacing w:beforeLines="100" w:after="50" w:line="360" w:lineRule="auto"/>
        <w:ind w:left="0"/>
        <w:jc w:val="left"/>
      </w:pPr>
      <w:bookmarkStart w:id="19" w:name="Z1cHA"/>
    </w:p>
    <w:bookmarkEnd w:id="19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BB4913"/>
    <w:rsid w:val="1D982E29"/>
    <w:rsid w:val="2F220317"/>
    <w:rsid w:val="6E2515D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269</Words>
  <Characters>348</Characters>
  <TotalTime>8</TotalTime>
  <ScaleCrop>false</ScaleCrop>
  <LinksUpToDate>false</LinksUpToDate>
  <CharactersWithSpaces>348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2025-05-09T06:20:00Z</dcterms:created>
  <dc:creator>baorui</dc:creator>
  <cp:lastModifiedBy>baorui</cp:lastModifiedBy>
  <dcterms:modified xsi:type="dcterms:W3CDTF">2025-05-09T06:47:45Z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EAF8807AA0694E0E95F08046732AC4F9_13</vt:lpwstr>
  </property>
</Properties>
</file>