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CD4DCC">
      <w:pPr>
        <w:pStyle w:val="2"/>
        <w:spacing w:beforeLines="100" w:after="50" w:line="360" w:lineRule="auto"/>
        <w:ind w:left="0"/>
        <w:jc w:val="left"/>
      </w:pPr>
      <w:bookmarkStart w:id="23" w:name="_GoBack"/>
      <w:r>
        <w:rPr>
          <w:rFonts w:hint="eastAsia" w:ascii="宋体" w:hAnsi="Times New Roman" w:eastAsia="宋体"/>
        </w:rPr>
        <w:t>8路照明输出控制器NLO308-20M</w:t>
      </w:r>
    </w:p>
    <w:bookmarkEnd w:id="23"/>
    <w:p w14:paraId="034C6BE9">
      <w:pPr>
        <w:spacing w:beforeLines="100" w:after="50" w:line="360" w:lineRule="auto"/>
        <w:ind w:left="0"/>
        <w:jc w:val="center"/>
        <w:rPr>
          <w:rFonts w:hint="eastAsia" w:eastAsia="宋体"/>
          <w:lang w:eastAsia="zh-CN"/>
        </w:rPr>
      </w:pPr>
      <w:bookmarkStart w:id="0" w:name="uf8a98b61"/>
      <w:r>
        <w:rPr>
          <w:rFonts w:hint="eastAsia" w:eastAsia="宋体"/>
          <w:lang w:eastAsia="zh-CN"/>
        </w:rPr>
        <w:drawing>
          <wp:inline distT="0" distB="0" distL="114300" distR="114300">
            <wp:extent cx="5711825" cy="4027170"/>
            <wp:effectExtent l="0" t="0" r="3175" b="0"/>
            <wp:docPr id="6" name="图片 6" descr="8路照明输出控制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8路照明输出控制器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11825" cy="4027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0"/>
    <w:p w14:paraId="232A099C">
      <w:pPr>
        <w:pStyle w:val="4"/>
        <w:spacing w:beforeLines="100" w:after="50" w:line="360" w:lineRule="auto"/>
        <w:ind w:left="0"/>
        <w:jc w:val="left"/>
      </w:pPr>
      <w:bookmarkStart w:id="1" w:name="ddbNI"/>
      <w:r>
        <w:rPr>
          <w:rFonts w:ascii="宋体" w:hAnsi="Times New Roman" w:eastAsia="宋体"/>
        </w:rPr>
        <w:t>概述</w:t>
      </w:r>
    </w:p>
    <w:bookmarkEnd w:id="1"/>
    <w:p w14:paraId="747A7A2A">
      <w:pPr>
        <w:spacing w:beforeLines="100" w:after="50" w:line="360" w:lineRule="auto"/>
        <w:ind w:left="0"/>
        <w:jc w:val="left"/>
      </w:pPr>
      <w:bookmarkStart w:id="2" w:name="uadd68236"/>
      <w:r>
        <w:rPr>
          <w:rFonts w:hint="eastAsia" w:ascii="宋体" w:hAnsi="Times New Roman" w:eastAsia="宋体"/>
          <w:b w:val="0"/>
          <w:i w:val="0"/>
          <w:color w:val="000000"/>
          <w:sz w:val="22"/>
        </w:rPr>
        <w:t>NLO308-20M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是用于智能照明控制系统的8路开关驱动模块。模块属于标准模数化模块，安装于配电箱的35mm导轨上，通过总线端子接入智能照明总线。</w:t>
      </w:r>
    </w:p>
    <w:bookmarkEnd w:id="2"/>
    <w:p w14:paraId="06ED999E">
      <w:pPr>
        <w:pStyle w:val="4"/>
        <w:spacing w:beforeLines="100" w:after="50" w:line="360" w:lineRule="auto"/>
        <w:ind w:left="0"/>
        <w:jc w:val="left"/>
      </w:pPr>
      <w:bookmarkStart w:id="3" w:name="ZaFM5"/>
      <w:bookmarkEnd w:id="3"/>
      <w:bookmarkStart w:id="4" w:name="wvUXY"/>
      <w:r>
        <w:rPr>
          <w:rFonts w:ascii="宋体" w:hAnsi="Times New Roman" w:eastAsia="宋体"/>
        </w:rPr>
        <w:t>尺寸</w:t>
      </w:r>
    </w:p>
    <w:bookmarkEnd w:id="4"/>
    <w:p w14:paraId="4D8971EA">
      <w:pPr>
        <w:spacing w:beforeLines="100" w:after="50" w:line="360" w:lineRule="auto"/>
        <w:ind w:left="0"/>
        <w:jc w:val="center"/>
      </w:pPr>
      <w:bookmarkStart w:id="5" w:name="ud336d771"/>
      <w:bookmarkEnd w:id="5"/>
      <w:bookmarkStart w:id="6" w:name="u5b0b08c2"/>
      <w:r>
        <w:rPr>
          <w:rFonts w:ascii="宋体" w:hAnsi="Times New Roman" w:eastAsia="宋体"/>
          <w:b w:val="0"/>
          <w:i w:val="0"/>
          <w:color w:val="000000"/>
          <w:sz w:val="24"/>
        </w:rPr>
        <w:t>尺寸：144mm X 95mm X 65mm (长 X 宽 X 高)</w:t>
      </w:r>
    </w:p>
    <w:bookmarkEnd w:id="6"/>
    <w:p w14:paraId="761DADDC">
      <w:pPr>
        <w:spacing w:beforeLines="100" w:after="50" w:line="360" w:lineRule="auto"/>
        <w:ind w:left="0"/>
        <w:jc w:val="left"/>
      </w:pPr>
      <w:bookmarkStart w:id="7" w:name="u4a10ce05"/>
      <w:r>
        <w:rPr>
          <w:rFonts w:ascii="宋体" w:hAnsi="Times New Roman" w:eastAsia="宋体"/>
          <w:b w:val="0"/>
          <w:i w:val="0"/>
          <w:color w:val="000000"/>
          <w:sz w:val="22"/>
        </w:rPr>
        <w:t xml:space="preserve"> </w:t>
      </w:r>
      <w:bookmarkStart w:id="8" w:name="u9caa4734"/>
      <w:r>
        <w:rPr>
          <w:rFonts w:ascii="宋体" w:eastAsia="宋体"/>
        </w:rPr>
        <w:drawing>
          <wp:inline distT="0" distB="0" distL="0" distR="0">
            <wp:extent cx="3183255" cy="190817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183467" cy="19084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8"/>
      <w:r>
        <w:rPr>
          <w:rFonts w:ascii="宋体" w:hAnsi="Times New Roman" w:eastAsia="宋体"/>
          <w:b w:val="0"/>
          <w:i w:val="0"/>
          <w:color w:val="000000"/>
          <w:sz w:val="22"/>
        </w:rPr>
        <w:t xml:space="preserve"> </w:t>
      </w:r>
      <w:bookmarkStart w:id="9" w:name="u416398a1"/>
      <w:r>
        <w:rPr>
          <w:rFonts w:ascii="宋体" w:eastAsia="宋体"/>
        </w:rPr>
        <w:drawing>
          <wp:inline distT="0" distB="0" distL="0" distR="0">
            <wp:extent cx="1303655" cy="1910715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303867" cy="1911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9"/>
    </w:p>
    <w:bookmarkEnd w:id="7"/>
    <w:p w14:paraId="5021C6A9">
      <w:pPr>
        <w:spacing w:beforeLines="100" w:after="50" w:line="360" w:lineRule="auto"/>
        <w:ind w:left="0"/>
        <w:jc w:val="left"/>
      </w:pPr>
      <w:bookmarkStart w:id="10" w:name="u7baa5501"/>
      <w:r>
        <w:rPr>
          <w:rFonts w:ascii="宋体" w:hAnsi="Times New Roman" w:eastAsia="宋体"/>
          <w:b w:val="0"/>
          <w:i w:val="0"/>
          <w:color w:val="000000"/>
          <w:sz w:val="24"/>
        </w:rPr>
        <w:t xml:space="preserve"> 1、负载接线端子 2、开关状态和手动操作开关 3、数码管显示</w:t>
      </w:r>
    </w:p>
    <w:bookmarkEnd w:id="10"/>
    <w:p w14:paraId="208F3FE5">
      <w:pPr>
        <w:spacing w:beforeLines="100" w:after="50" w:line="360" w:lineRule="auto"/>
        <w:ind w:left="0"/>
        <w:jc w:val="left"/>
      </w:pPr>
      <w:bookmarkStart w:id="11" w:name="u9a10d948"/>
      <w:r>
        <w:rPr>
          <w:rFonts w:ascii="宋体" w:hAnsi="Times New Roman" w:eastAsia="宋体"/>
          <w:b w:val="0"/>
          <w:i w:val="0"/>
          <w:color w:val="000000"/>
          <w:sz w:val="24"/>
        </w:rPr>
        <w:t xml:space="preserve"> 4、功能按钮 5、电源输入端子 6、总线端子</w:t>
      </w:r>
    </w:p>
    <w:bookmarkEnd w:id="11"/>
    <w:p w14:paraId="5129BCBE">
      <w:pPr>
        <w:pStyle w:val="4"/>
        <w:spacing w:beforeLines="100" w:after="50" w:line="360" w:lineRule="auto"/>
        <w:ind w:left="0"/>
        <w:jc w:val="left"/>
      </w:pPr>
      <w:bookmarkStart w:id="12" w:name="u6c722032"/>
      <w:bookmarkEnd w:id="12"/>
      <w:bookmarkStart w:id="13" w:name="vDcEe"/>
      <w:r>
        <w:rPr>
          <w:rFonts w:ascii="宋体" w:hAnsi="Times New Roman" w:eastAsia="宋体"/>
        </w:rPr>
        <w:t>技术参数</w:t>
      </w:r>
    </w:p>
    <w:bookmarkEnd w:id="13"/>
    <w:p w14:paraId="3E645D11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4" w:name="u4bc55444"/>
      <w:r>
        <w:rPr>
          <w:rFonts w:ascii="宋体" w:hAnsi="Times New Roman" w:eastAsia="宋体"/>
          <w:b w:val="0"/>
          <w:i w:val="0"/>
          <w:color w:val="000000"/>
          <w:sz w:val="24"/>
        </w:rPr>
        <w:t>功</w:t>
      </w:r>
      <w:bookmarkEnd w:id="14"/>
      <w:bookmarkStart w:id="15" w:name="u99c3e7d5"/>
      <w:r>
        <w:rPr>
          <w:rFonts w:ascii="宋体" w:hAnsi="Times New Roman" w:eastAsia="宋体"/>
          <w:b w:val="0"/>
          <w:i w:val="0"/>
          <w:color w:val="000000"/>
          <w:sz w:val="24"/>
        </w:rPr>
        <w:t>额定电压：2</w:t>
      </w:r>
      <w:r>
        <w:rPr>
          <w:rFonts w:hint="eastAsia" w:ascii="宋体" w:hAnsi="Times New Roman" w:eastAsia="宋体"/>
          <w:b w:val="0"/>
          <w:i w:val="0"/>
          <w:color w:val="000000"/>
          <w:sz w:val="24"/>
          <w:lang w:val="en-US" w:eastAsia="zh-CN"/>
        </w:rPr>
        <w:t>20v</w:t>
      </w:r>
    </w:p>
    <w:bookmarkEnd w:id="15"/>
    <w:p w14:paraId="5E3D9F57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6" w:name="ue21eaa6c"/>
      <w:r>
        <w:rPr>
          <w:rFonts w:ascii="宋体" w:hAnsi="Times New Roman" w:eastAsia="宋体"/>
          <w:b w:val="0"/>
          <w:i w:val="0"/>
          <w:color w:val="000000"/>
          <w:sz w:val="24"/>
        </w:rPr>
        <w:t>额定电流：1</w:t>
      </w:r>
      <w:r>
        <w:rPr>
          <w:rFonts w:hint="eastAsia" w:ascii="宋体" w:hAnsi="Times New Roman" w:eastAsia="宋体"/>
          <w:b w:val="0"/>
          <w:i w:val="0"/>
          <w:color w:val="000000"/>
          <w:sz w:val="24"/>
          <w:lang w:val="en-US" w:eastAsia="zh-CN"/>
        </w:rPr>
        <w:t>0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A</w:t>
      </w:r>
    </w:p>
    <w:bookmarkEnd w:id="16"/>
    <w:p w14:paraId="6489E5BE">
      <w:pPr>
        <w:pStyle w:val="4"/>
        <w:spacing w:beforeLines="100" w:after="50" w:line="360" w:lineRule="auto"/>
        <w:ind w:left="0"/>
        <w:jc w:val="left"/>
      </w:pPr>
      <w:bookmarkStart w:id="17" w:name="u30b82da6"/>
      <w:bookmarkEnd w:id="17"/>
      <w:bookmarkStart w:id="18" w:name="BSTgw"/>
      <w:r>
        <w:rPr>
          <w:rFonts w:ascii="宋体" w:hAnsi="Times New Roman" w:eastAsia="宋体"/>
        </w:rPr>
        <w:t>订货和发货</w:t>
      </w:r>
    </w:p>
    <w:bookmarkEnd w:id="18"/>
    <w:p w14:paraId="110AC510">
      <w:pPr>
        <w:spacing w:beforeLines="100" w:after="50" w:line="360" w:lineRule="auto"/>
        <w:ind w:left="0"/>
        <w:jc w:val="left"/>
      </w:pPr>
      <w:bookmarkStart w:id="19" w:name="u2488b957"/>
      <w:r>
        <w:rPr>
          <w:rFonts w:ascii="宋体" w:hAnsi="Times New Roman" w:eastAsia="宋体"/>
          <w:b w:val="0"/>
          <w:i w:val="0"/>
          <w:color w:val="000000"/>
          <w:sz w:val="24"/>
        </w:rPr>
        <w:t>订货须知：当需要定</w:t>
      </w:r>
      <w:r>
        <w:rPr>
          <w:rFonts w:hint="eastAsia" w:ascii="宋体" w:hAnsi="Times New Roman" w:eastAsia="宋体"/>
          <w:b w:val="0"/>
          <w:i w:val="0"/>
          <w:color w:val="000000"/>
          <w:sz w:val="24"/>
        </w:rPr>
        <w:t>NLO308-20M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模块时，请给出产品名和型号。</w:t>
      </w:r>
    </w:p>
    <w:bookmarkEnd w:id="19"/>
    <w:p w14:paraId="3055EDD2">
      <w:pPr>
        <w:spacing w:beforeLines="100" w:after="50" w:line="360" w:lineRule="auto"/>
        <w:ind w:left="0"/>
        <w:jc w:val="left"/>
      </w:pPr>
      <w:bookmarkStart w:id="20" w:name="u6f2a028e"/>
      <w:r>
        <w:rPr>
          <w:rFonts w:ascii="宋体" w:hAnsi="Times New Roman" w:eastAsia="宋体"/>
          <w:b w:val="0"/>
          <w:i w:val="0"/>
          <w:color w:val="000000"/>
          <w:sz w:val="24"/>
        </w:rPr>
        <w:t>供货周期：一类供货周期</w:t>
      </w:r>
    </w:p>
    <w:bookmarkEnd w:id="20"/>
    <w:p w14:paraId="37EB235C">
      <w:pPr>
        <w:spacing w:beforeLines="100" w:after="50" w:line="360" w:lineRule="auto"/>
        <w:ind w:left="0"/>
        <w:jc w:val="center"/>
      </w:pPr>
      <w:bookmarkStart w:id="21" w:name="udb8762f2"/>
    </w:p>
    <w:bookmarkEnd w:id="21"/>
    <w:sectPr>
      <w:pgSz w:w="11907" w:h="16839"/>
      <w:pgMar w:top="1440" w:right="1440" w:bottom="1440" w:left="144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53208E"/>
    <w:multiLevelType w:val="singleLevel"/>
    <w:tmpl w:val="0053208E"/>
    <w:lvl w:ilvl="0" w:tentative="0">
      <w:start w:val="1"/>
      <w:numFmt w:val="bullet"/>
      <w:lvlText w:val=""/>
      <w:lvlJc w:val="left"/>
      <w:pPr>
        <w:ind w:left="960" w:hanging="360"/>
      </w:pPr>
      <w:rPr>
        <w:rFonts w:hint="default" w:ascii="Symbol" w:hAnsi="Symbol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952040F"/>
    <w:rsid w:val="28227D5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qFormat="1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uiPriority="99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/>
      <w:outlineLvl w:val="0"/>
    </w:pPr>
    <w:rPr>
      <w:rFonts w:ascii="宋体" w:eastAsia="宋体"/>
      <w:b/>
      <w:bCs/>
      <w:color w:val="000000"/>
      <w:sz w:val="42"/>
      <w:szCs w:val="28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00"/>
      <w:outlineLvl w:val="1"/>
    </w:pPr>
    <w:rPr>
      <w:rFonts w:ascii="宋体" w:eastAsia="宋体"/>
      <w:b/>
      <w:bCs/>
      <w:color w:val="000000"/>
      <w:sz w:val="38"/>
      <w:szCs w:val="26"/>
    </w:rPr>
  </w:style>
  <w:style w:type="paragraph" w:styleId="4">
    <w:name w:val="heading 3"/>
    <w:basedOn w:val="1"/>
    <w:next w:val="1"/>
    <w:link w:val="20"/>
    <w:unhideWhenUsed/>
    <w:qFormat/>
    <w:uiPriority w:val="9"/>
    <w:pPr>
      <w:keepNext/>
      <w:keepLines/>
      <w:spacing w:before="200"/>
      <w:outlineLvl w:val="2"/>
    </w:pPr>
    <w:rPr>
      <w:rFonts w:ascii="宋体" w:eastAsia="宋体"/>
      <w:b/>
      <w:bCs/>
      <w:color w:val="000000"/>
      <w:sz w:val="34"/>
    </w:rPr>
  </w:style>
  <w:style w:type="paragraph" w:styleId="5">
    <w:name w:val="heading 4"/>
    <w:basedOn w:val="1"/>
    <w:next w:val="1"/>
    <w:link w:val="21"/>
    <w:unhideWhenUsed/>
    <w:qFormat/>
    <w:uiPriority w:val="9"/>
    <w:pPr>
      <w:keepNext/>
      <w:keepLines/>
      <w:spacing w:before="200"/>
      <w:outlineLvl w:val="3"/>
    </w:pPr>
    <w:rPr>
      <w:rFonts w:ascii="宋体" w:eastAsia="宋体"/>
      <w:b/>
      <w:bCs/>
      <w:color w:val="000000"/>
      <w:sz w:val="30"/>
    </w:rPr>
  </w:style>
  <w:style w:type="paragraph" w:styleId="6">
    <w:name w:val="heading 5"/>
    <w:basedOn w:val="1"/>
    <w:next w:val="1"/>
    <w:unhideWhenUsed/>
    <w:qFormat/>
    <w:uiPriority w:val="9"/>
    <w:pPr>
      <w:keepNext/>
      <w:keepLines/>
      <w:spacing w:before="200"/>
      <w:outlineLvl w:val="4"/>
    </w:pPr>
    <w:rPr>
      <w:rFonts w:ascii="宋体" w:eastAsia="宋体"/>
      <w:b/>
      <w:bCs/>
      <w:color w:val="000000"/>
      <w:sz w:val="28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Normal Indent"/>
    <w:basedOn w:val="1"/>
    <w:unhideWhenUsed/>
    <w:qFormat/>
    <w:uiPriority w:val="99"/>
    <w:pPr>
      <w:ind w:left="720"/>
    </w:pPr>
  </w:style>
  <w:style w:type="paragraph" w:styleId="8">
    <w:name w:val="caption"/>
    <w:basedOn w:val="1"/>
    <w:next w:val="1"/>
    <w:semiHidden/>
    <w:unhideWhenUsed/>
    <w:qFormat/>
    <w:uiPriority w:val="35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9">
    <w:name w:val="header"/>
    <w:basedOn w:val="1"/>
    <w:link w:val="17"/>
    <w:unhideWhenUsed/>
    <w:qFormat/>
    <w:uiPriority w:val="99"/>
    <w:pPr>
      <w:tabs>
        <w:tab w:val="center" w:pos="4680"/>
        <w:tab w:val="right" w:pos="9360"/>
      </w:tabs>
    </w:pPr>
  </w:style>
  <w:style w:type="paragraph" w:styleId="10">
    <w:name w:val="Subtitle"/>
    <w:basedOn w:val="1"/>
    <w:next w:val="1"/>
    <w:link w:val="22"/>
    <w:qFormat/>
    <w:uiPriority w:val="11"/>
    <w:p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11">
    <w:name w:val="Title"/>
    <w:basedOn w:val="1"/>
    <w:next w:val="1"/>
    <w:link w:val="23"/>
    <w:qFormat/>
    <w:uiPriority w:val="10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table" w:styleId="13">
    <w:name w:val="Table Grid"/>
    <w:basedOn w:val="12"/>
    <w:qFormat/>
    <w:uiPriority w:val="5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5">
    <w:name w:val="Emphasis"/>
    <w:basedOn w:val="14"/>
    <w:qFormat/>
    <w:uiPriority w:val="20"/>
    <w:rPr>
      <w:i/>
      <w:iCs/>
    </w:rPr>
  </w:style>
  <w:style w:type="character" w:styleId="16">
    <w:name w:val="Hyperlink"/>
    <w:basedOn w:val="14"/>
    <w:unhideWhenUsed/>
    <w:qFormat/>
    <w:uiPriority w:val="99"/>
    <w:rPr>
      <w:color w:val="0000FF" w:themeColor="hyperlink"/>
      <w:u w:val="single"/>
    </w:rPr>
  </w:style>
  <w:style w:type="character" w:customStyle="1" w:styleId="17">
    <w:name w:val="Header Char"/>
    <w:basedOn w:val="14"/>
    <w:link w:val="9"/>
    <w:qFormat/>
    <w:uiPriority w:val="99"/>
  </w:style>
  <w:style w:type="character" w:customStyle="1" w:styleId="18">
    <w:name w:val="Heading 1 Char"/>
    <w:basedOn w:val="14"/>
    <w:link w:val="2"/>
    <w:qFormat/>
    <w:uiPriority w:val="9"/>
    <w:rPr>
      <w:rFonts w:asciiTheme="majorHAnsi" w:hAnsiTheme="majorHAnsi" w:eastAsiaTheme="majorEastAsia" w:cstheme="majorBidi"/>
      <w:b/>
      <w:bCs/>
      <w:color w:val="366091" w:themeColor="accent1" w:themeShade="BF"/>
      <w:sz w:val="28"/>
      <w:szCs w:val="28"/>
    </w:rPr>
  </w:style>
  <w:style w:type="character" w:customStyle="1" w:styleId="19">
    <w:name w:val="Heading 2 Char"/>
    <w:basedOn w:val="14"/>
    <w:link w:val="3"/>
    <w:qFormat/>
    <w:uiPriority w:val="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customStyle="1" w:styleId="20">
    <w:name w:val="Heading 3 Char"/>
    <w:basedOn w:val="14"/>
    <w:link w:val="4"/>
    <w:qFormat/>
    <w:uiPriority w:val="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customStyle="1" w:styleId="21">
    <w:name w:val="Heading 4 Char"/>
    <w:basedOn w:val="14"/>
    <w:link w:val="5"/>
    <w:qFormat/>
    <w:uiPriority w:val="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customStyle="1" w:styleId="22">
    <w:name w:val="Subtitle Char"/>
    <w:basedOn w:val="14"/>
    <w:link w:val="10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customStyle="1" w:styleId="23">
    <w:name w:val="Title Char"/>
    <w:basedOn w:val="14"/>
    <w:link w:val="11"/>
    <w:qFormat/>
    <w:uiPriority w:val="10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24">
    <w:name w:val="_Style 23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468</Words>
  <Characters>587</Characters>
  <TotalTime>5</TotalTime>
  <ScaleCrop>false</ScaleCrop>
  <LinksUpToDate>false</LinksUpToDate>
  <CharactersWithSpaces>613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2025-05-09T06:58:31Z</dcterms:created>
  <dc:creator>baorui</dc:creator>
  <cp:lastModifiedBy>baorui</cp:lastModifiedBy>
  <dcterms:modified xsi:type="dcterms:W3CDTF">2025-05-09T07:25:44Z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eyJoZGlkIjoiZDQ5ZjgxZWQzNzZkZmZmMjkzYjkyNzZjMmNiMTZkNzgifQ==</vt:lpwstr>
  </property>
  <property fmtid="{D5CDD505-2E9C-101B-9397-08002B2CF9AE}" pid="3" name="KSOProductBuildVer">
    <vt:lpwstr>2052-12.1.0.20784</vt:lpwstr>
  </property>
  <property fmtid="{D5CDD505-2E9C-101B-9397-08002B2CF9AE}" pid="4" name="ICV">
    <vt:lpwstr>66CD3B29538E409D82D964D104CD2842_13</vt:lpwstr>
  </property>
</Properties>
</file>